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C4705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4705C" w:rsidRDefault="00B1484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«_31__» ___08_______  2024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B1484D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    </w:t>
      </w:r>
      <w:r w:rsidR="00385469"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ОЦЕНОЧНЫЕ МАТЕРИАЛЫ</w:t>
      </w:r>
    </w:p>
    <w:p w:rsidR="002B7501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B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 ДИСЦИПЛИНЕОП.04.</w:t>
      </w:r>
      <w:r w:rsidR="002B7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и организация производства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A662B2" w:rsidRDefault="00A662B2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2B7501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 w:rsidR="00B14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24</w:t>
      </w:r>
      <w:r w:rsidR="00385469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8D5873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B14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8D5873" w:rsidRPr="008D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B7501" w:rsidRPr="002B7501" w:rsidRDefault="002B7501" w:rsidP="002B750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2B7501" w:rsidRPr="008B394A" w:rsidRDefault="002B7501" w:rsidP="002B750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7"/>
        <w:gridCol w:w="2997"/>
        <w:gridCol w:w="3314"/>
      </w:tblGrid>
      <w:tr w:rsidR="002B7501" w:rsidRPr="008B394A" w:rsidTr="00A662B2">
        <w:trPr>
          <w:trHeight w:val="649"/>
        </w:trPr>
        <w:tc>
          <w:tcPr>
            <w:tcW w:w="1668" w:type="dxa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2B7501" w:rsidRPr="008B394A" w:rsidTr="00A662B2">
        <w:trPr>
          <w:trHeight w:val="212"/>
        </w:trPr>
        <w:tc>
          <w:tcPr>
            <w:tcW w:w="1668" w:type="dxa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339C" w:rsidRDefault="0026339C" w:rsidP="002633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Pr="0026339C" w:rsidRDefault="00200549" w:rsidP="002633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B7501" w:rsidRPr="008B394A" w:rsidRDefault="0026339C" w:rsidP="002633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3969" w:type="dxa"/>
          </w:tcPr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изучения обязательной части цикла обучающийся 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общепрофес-сиональным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экономические показатели деятельности организации, цены и заработную плату;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эффективногоиспользо-вания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формы оплаты труда;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их расчета;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2B7501" w:rsidRPr="008B394A" w:rsidRDefault="002B7501" w:rsidP="002B75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B7501" w:rsidRPr="008B394A" w:rsidRDefault="002B7501" w:rsidP="002B7501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>ЛР 1.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Осознающий</w:t>
      </w:r>
      <w:proofErr w:type="gramEnd"/>
      <w:r w:rsidRPr="00741EA4">
        <w:rPr>
          <w:rStyle w:val="2"/>
          <w:rFonts w:eastAsia="Arial Unicode MS"/>
          <w:sz w:val="28"/>
          <w:szCs w:val="28"/>
        </w:rPr>
        <w:t xml:space="preserve"> себя гражданином и защитником великой страны.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 xml:space="preserve"> ЛР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2</w:t>
      </w:r>
      <w:proofErr w:type="gramEnd"/>
      <w:r w:rsidRPr="00741EA4">
        <w:rPr>
          <w:rStyle w:val="2"/>
          <w:rFonts w:eastAsia="Arial Unicode MS"/>
          <w:sz w:val="28"/>
          <w:szCs w:val="28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41EA4">
        <w:rPr>
          <w:rStyle w:val="2"/>
          <w:rFonts w:eastAsia="Arial Unicode MS"/>
          <w:sz w:val="28"/>
          <w:szCs w:val="28"/>
        </w:rPr>
        <w:softHyphen/>
        <w:t>риальном самоуправлении, в том числе на условиях добровольче</w:t>
      </w:r>
      <w:r w:rsidRPr="00741EA4">
        <w:rPr>
          <w:rStyle w:val="2"/>
          <w:rFonts w:eastAsia="Arial Unicode MS"/>
          <w:sz w:val="28"/>
          <w:szCs w:val="28"/>
        </w:rPr>
        <w:softHyphen/>
        <w:t>ства, продуктивно взаимодействующий и участвующий в деятельно</w:t>
      </w:r>
      <w:r w:rsidRPr="00741EA4">
        <w:rPr>
          <w:rStyle w:val="2"/>
          <w:rFonts w:eastAsia="Arial Unicode MS"/>
          <w:sz w:val="28"/>
          <w:szCs w:val="28"/>
        </w:rPr>
        <w:softHyphen/>
        <w:t>сти общественных организаций.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Демонстрирующий</w:t>
      </w:r>
      <w:proofErr w:type="gramEnd"/>
      <w:r w:rsidRPr="00741EA4">
        <w:rPr>
          <w:rStyle w:val="2"/>
          <w:rFonts w:eastAsia="Arial Unicode MS"/>
          <w:sz w:val="28"/>
          <w:szCs w:val="28"/>
        </w:rPr>
        <w:t xml:space="preserve"> приверженность к родной культуре, историче</w:t>
      </w:r>
      <w:r w:rsidRPr="00741EA4">
        <w:rPr>
          <w:rStyle w:val="2"/>
          <w:rFonts w:eastAsia="Arial Unicode MS"/>
          <w:sz w:val="28"/>
          <w:szCs w:val="28"/>
        </w:rPr>
        <w:softHyphen/>
        <w:t>ской памяти на основе любви к Родине, родному народу, малой ро</w:t>
      </w:r>
      <w:r w:rsidRPr="00741EA4">
        <w:rPr>
          <w:rStyle w:val="2"/>
          <w:rFonts w:eastAsia="Arial Unicode MS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AD41C7" w:rsidRDefault="00AD41C7" w:rsidP="00AD41C7">
      <w:pPr>
        <w:tabs>
          <w:tab w:val="left" w:pos="426"/>
        </w:tabs>
        <w:suppressAutoHyphens/>
        <w:rPr>
          <w:rStyle w:val="2"/>
          <w:rFonts w:eastAsia="Arial Unicode MS"/>
          <w:sz w:val="28"/>
          <w:szCs w:val="28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1EA4">
        <w:rPr>
          <w:rStyle w:val="2"/>
          <w:rFonts w:eastAsia="Arial Unicode MS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7F2540" w:rsidRPr="00741EA4" w:rsidRDefault="007F2540" w:rsidP="00AD41C7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88E" w:rsidRPr="00D7088E" w:rsidRDefault="00D7088E" w:rsidP="00D7088E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0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88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4"/>
        <w:gridCol w:w="4158"/>
        <w:gridCol w:w="2695"/>
      </w:tblGrid>
      <w:tr w:rsidR="00B1484D" w:rsidTr="00B1484D"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1484D" w:rsidTr="00B1484D">
        <w:trPr>
          <w:trHeight w:val="1407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принципы построения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системы организации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индивидуальный и фронтальный опрос;</w:t>
            </w:r>
          </w:p>
        </w:tc>
      </w:tr>
      <w:tr w:rsidR="00B1484D" w:rsidTr="00B1484D">
        <w:trPr>
          <w:trHeight w:val="983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B1484D" w:rsidTr="00B1484D">
        <w:trPr>
          <w:trHeight w:val="1035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 на продукцию (услуги).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484D" w:rsidTr="00B1484D">
        <w:trPr>
          <w:trHeight w:val="600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оплаты труда.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1484D" w:rsidRDefault="00B148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484D" w:rsidTr="00B1484D">
        <w:trPr>
          <w:trHeight w:val="982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Ситуационные задачи</w:t>
            </w:r>
          </w:p>
          <w:p w:rsidR="00B1484D" w:rsidRDefault="00B148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484D" w:rsidTr="00B1484D">
        <w:trPr>
          <w:trHeight w:val="841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ценообразования, формы оплаты труда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484D" w:rsidTr="00B1484D">
        <w:trPr>
          <w:trHeight w:val="1449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экономи-ческие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показатели деятельности организации и методику их расчета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ситуациях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484D" w:rsidTr="00B1484D">
        <w:trPr>
          <w:trHeight w:val="1110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Организация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пла-нирование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B1484D" w:rsidTr="00B1484D">
        <w:trPr>
          <w:trHeight w:val="282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484D" w:rsidTr="00B1484D">
        <w:trPr>
          <w:trHeight w:val="1515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</w:t>
            </w:r>
          </w:p>
          <w:p w:rsidR="00B1484D" w:rsidRDefault="00B1484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формы</w:t>
            </w:r>
          </w:p>
          <w:p w:rsidR="00B1484D" w:rsidRDefault="00B1484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B1484D" w:rsidTr="00B1484D">
        <w:trPr>
          <w:trHeight w:val="1920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Определить состав материальных, трудовых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финан-совых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организации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B1484D" w:rsidRDefault="00B148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B1484D" w:rsidRDefault="00B148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484D" w:rsidTr="00B1484D">
        <w:trPr>
          <w:trHeight w:val="1920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первич-ные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P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 </w:t>
            </w:r>
            <w:r w:rsidRPr="00B148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8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proofErr w:type="gramStart"/>
            <w:r w:rsidRPr="00B148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gramEnd"/>
            <w:r w:rsidRPr="00B148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  <w:tr w:rsidR="00B1484D" w:rsidTr="00B1484D">
        <w:trPr>
          <w:trHeight w:val="698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Рассчитывать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технико-экономические показатели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дея-тельностиорга-низации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пределять остаточный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D" w:rsidRDefault="00B14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B1484D" w:rsidRDefault="00B148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B1484D" w:rsidRDefault="00B148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484D" w:rsidTr="00B1484D">
        <w:trPr>
          <w:trHeight w:val="963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Находить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-пользовать</w:t>
            </w:r>
            <w:proofErr w:type="gramEnd"/>
          </w:p>
          <w:p w:rsidR="00B1484D" w:rsidRDefault="00B14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необходимую  экономическую информацию.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Pr="00B1484D" w:rsidRDefault="00B14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</w:t>
            </w:r>
            <w:r w:rsidRPr="00B14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1484D" w:rsidRDefault="00B1484D">
            <w:pPr>
              <w:rPr>
                <w:rFonts w:eastAsia="Times New Roman"/>
                <w:lang w:eastAsia="ru-RU"/>
              </w:rPr>
            </w:pPr>
            <w:r w:rsidRPr="00B14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B14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B14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4D" w:rsidRDefault="00B14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</w:tbl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7615" w:rsidRPr="008E7156" w:rsidRDefault="00B1484D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3.О</w:t>
      </w:r>
      <w:bookmarkStart w:id="0" w:name="_GoBack"/>
      <w:bookmarkEnd w:id="0"/>
      <w:r w:rsidR="00AA0E46"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ценочные материалы</w:t>
      </w:r>
    </w:p>
    <w:p w:rsidR="00AA0E46" w:rsidRP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</w:rPr>
        <w:br/>
      </w:r>
      <w:r w:rsidR="004A1EF2">
        <w:rPr>
          <w:color w:val="000000"/>
          <w:sz w:val="28"/>
          <w:szCs w:val="28"/>
        </w:rPr>
        <w:t>1) Входит ли в структуру биз</w:t>
      </w:r>
      <w:r w:rsidRPr="009F56E8">
        <w:rPr>
          <w:color w:val="000000"/>
          <w:sz w:val="28"/>
          <w:szCs w:val="28"/>
        </w:rPr>
        <w:t>нес-плана организационный и финансовый планы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Да;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Нет;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Только организационный;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Только финансовый;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Только маркетинговый и план производства;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2) Проектирование организационной структуры управления </w:t>
      </w:r>
      <w:proofErr w:type="spellStart"/>
      <w:r w:rsidRPr="009F56E8">
        <w:rPr>
          <w:color w:val="000000"/>
          <w:sz w:val="28"/>
          <w:szCs w:val="28"/>
        </w:rPr>
        <w:t>предпологает</w:t>
      </w:r>
      <w:proofErr w:type="spellEnd"/>
      <w:r w:rsidRPr="009F56E8">
        <w:rPr>
          <w:color w:val="000000"/>
          <w:sz w:val="28"/>
          <w:szCs w:val="28"/>
        </w:rPr>
        <w:t xml:space="preserve"> планирование: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Управленческих групп;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Управленческих команд;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Связей между управленческими группами и командами;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 1 и 2;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3)Выбрать верное утверждение.</w:t>
      </w:r>
    </w:p>
    <w:p w:rsidR="009F56E8" w:rsidRPr="009F56E8" w:rsidRDefault="004A1EF2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Для реализации бизнес-п</w:t>
      </w:r>
      <w:r w:rsidR="009F56E8" w:rsidRPr="009F56E8">
        <w:rPr>
          <w:color w:val="000000"/>
          <w:sz w:val="28"/>
          <w:szCs w:val="28"/>
        </w:rPr>
        <w:t>лана важно, чтобы орг</w:t>
      </w:r>
      <w:proofErr w:type="gramStart"/>
      <w:r>
        <w:rPr>
          <w:color w:val="000000"/>
          <w:sz w:val="28"/>
          <w:szCs w:val="28"/>
        </w:rPr>
        <w:t>.</w:t>
      </w:r>
      <w:r w:rsidR="009F56E8" w:rsidRPr="009F56E8">
        <w:rPr>
          <w:color w:val="000000"/>
          <w:sz w:val="28"/>
          <w:szCs w:val="28"/>
        </w:rPr>
        <w:t>с</w:t>
      </w:r>
      <w:proofErr w:type="gramEnd"/>
      <w:r w:rsidR="009F56E8" w:rsidRPr="009F56E8">
        <w:rPr>
          <w:color w:val="000000"/>
          <w:sz w:val="28"/>
          <w:szCs w:val="28"/>
        </w:rPr>
        <w:t>труктура управления соответствовала принятой стратегии и кадровой политики предприятия;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Организационная структура управления не является основанием для разработки штатного расписания;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Организационная структура управления служит основанием для разработки штатного расписания;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lastRenderedPageBreak/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4) Ключевые менеджеры это -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Менеджеры, занимающие основные руководящие посты;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Б. </w:t>
      </w:r>
      <w:proofErr w:type="gramStart"/>
      <w:r w:rsidRPr="009F56E8">
        <w:rPr>
          <w:color w:val="000000"/>
          <w:sz w:val="28"/>
          <w:szCs w:val="28"/>
        </w:rPr>
        <w:t>Менеджеры</w:t>
      </w:r>
      <w:proofErr w:type="gramEnd"/>
      <w:r w:rsidRPr="009F56E8">
        <w:rPr>
          <w:color w:val="000000"/>
          <w:sz w:val="28"/>
          <w:szCs w:val="28"/>
        </w:rPr>
        <w:t xml:space="preserve"> отвечающие за разработку концепции и стратегии компании;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Все менеджеры являются ключевыми;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Верно только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Все варианты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5) Информация по ключевым менеджерам должна включать в себя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ФИО, год рождения;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Номер и серия паспорта;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Стаж работы;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Занимаемая должность;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Уровень и условия вознаграждения;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А, В,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2. </w:t>
      </w:r>
      <w:proofErr w:type="gramStart"/>
      <w:r w:rsidRPr="009F56E8">
        <w:rPr>
          <w:color w:val="000000"/>
          <w:sz w:val="28"/>
          <w:szCs w:val="28"/>
        </w:rPr>
        <w:t>Б</w:t>
      </w:r>
      <w:proofErr w:type="gramEnd"/>
      <w:r w:rsidRPr="009F56E8">
        <w:rPr>
          <w:color w:val="000000"/>
          <w:sz w:val="28"/>
          <w:szCs w:val="28"/>
        </w:rPr>
        <w:t>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А, Б, В,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5.А, Б, 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6) В случае </w:t>
      </w:r>
      <w:r w:rsidR="004A1EF2" w:rsidRPr="009F56E8">
        <w:rPr>
          <w:color w:val="000000"/>
          <w:sz w:val="28"/>
          <w:szCs w:val="28"/>
        </w:rPr>
        <w:t>предполагаемого</w:t>
      </w:r>
      <w:r w:rsidRPr="009F56E8">
        <w:rPr>
          <w:color w:val="000000"/>
          <w:sz w:val="28"/>
          <w:szCs w:val="28"/>
        </w:rPr>
        <w:t xml:space="preserve"> расширения существующей команды менеджеров необходимо указать потребности в руководящих работниках, а именно: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Должности;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Основные обязанности и полномочия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Требуемая квалификация и опыт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Процесс найма персонала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Сроки занятости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6. Ожидаемый вклад в успех компании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7. Уровень и условия вознаграждения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1,3,5,7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2,4,6,8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1,2,5,7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Г. 1,2,3,4,5,6,7,8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3,4,7,8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7) Кадровая политика -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Система правил и норм работы с персоналом;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Обеспечивает процессы воспроизводства, управления и развития персонала;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Осуществляется в соответствии с выбранной стратегией организации;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Нет правильного ответа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lastRenderedPageBreak/>
        <w:t>5. Все ответы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8) При разработке календарного плана учитываются: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Затраты времени на выполнение работ;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Сроки выполнения;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Последовательность проведения работ;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Учитываются только 1 и 2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Учитывается все 1,2,3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9) Затраты времени на выполнение работ это затраты на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Государственную регистрацию;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Оформление лицензий;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Заключение договоров аренды помещений;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Разработка рабочего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,В, 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10) В финансовом плане необходимо отразить следующие разделы: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Цены на продукцию;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6. Верно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11) Предпринимателям и менеджерам финансовый план показывает: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Какое соотношение запланированных доходов от продаж и ожидаемых расходов;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2. На какую прибыль можно </w:t>
      </w:r>
      <w:r w:rsidR="004A1EF2" w:rsidRPr="009F56E8">
        <w:rPr>
          <w:color w:val="000000"/>
          <w:sz w:val="28"/>
          <w:szCs w:val="28"/>
        </w:rPr>
        <w:t>рассчитывать</w:t>
      </w:r>
      <w:r w:rsidRPr="009F56E8">
        <w:rPr>
          <w:color w:val="000000"/>
          <w:sz w:val="28"/>
          <w:szCs w:val="28"/>
        </w:rPr>
        <w:t xml:space="preserve"> в результате осуществления проекта и реализации выбранной стратегии;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Когда и откуда ожидается поступление денежных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Каким будет финансовое положение предприятия к концу года;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12) Потенциальным инвестора</w:t>
      </w:r>
      <w:proofErr w:type="gramStart"/>
      <w:r w:rsidRPr="009F56E8">
        <w:rPr>
          <w:color w:val="000000"/>
          <w:sz w:val="28"/>
          <w:szCs w:val="28"/>
        </w:rPr>
        <w:t>м(</w:t>
      </w:r>
      <w:proofErr w:type="gramEnd"/>
      <w:r w:rsidRPr="009F56E8">
        <w:rPr>
          <w:color w:val="000000"/>
          <w:sz w:val="28"/>
          <w:szCs w:val="28"/>
        </w:rPr>
        <w:t>кредиторам) финансовый план позволяет получить ответы на вопросы: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Сколько реально потребуется денежных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На получение какой прибыли можно рас</w:t>
      </w:r>
      <w:r w:rsidR="004A1EF2">
        <w:rPr>
          <w:color w:val="000000"/>
          <w:sz w:val="28"/>
          <w:szCs w:val="28"/>
        </w:rPr>
        <w:t>с</w:t>
      </w:r>
      <w:r w:rsidRPr="009F56E8">
        <w:rPr>
          <w:color w:val="000000"/>
          <w:sz w:val="28"/>
          <w:szCs w:val="28"/>
        </w:rPr>
        <w:t>читывать;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9F56E8">
        <w:rPr>
          <w:color w:val="000000"/>
          <w:sz w:val="28"/>
          <w:szCs w:val="28"/>
        </w:rPr>
        <w:t>В.</w:t>
      </w:r>
      <w:proofErr w:type="gramEnd"/>
      <w:r w:rsidRPr="009F56E8">
        <w:rPr>
          <w:color w:val="000000"/>
          <w:sz w:val="28"/>
          <w:szCs w:val="28"/>
        </w:rPr>
        <w:t xml:space="preserve"> Какова экономическая эффективность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 Б,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13) Финансовый раздел бизнес-плана включает в себя разработку трех основных документов: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14) Активы складываются </w:t>
      </w:r>
      <w:proofErr w:type="gramStart"/>
      <w:r w:rsidRPr="009F56E8">
        <w:rPr>
          <w:color w:val="000000"/>
          <w:sz w:val="28"/>
          <w:szCs w:val="28"/>
        </w:rPr>
        <w:t>из</w:t>
      </w:r>
      <w:proofErr w:type="gramEnd"/>
      <w:r w:rsidRPr="009F56E8">
        <w:rPr>
          <w:color w:val="000000"/>
          <w:sz w:val="28"/>
          <w:szCs w:val="28"/>
        </w:rPr>
        <w:t>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Текущие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Побочные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Основные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Прочие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15) Чистая прибыль равна: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Выручка +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Выручка -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Выручка ×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Выруч</w:t>
      </w:r>
      <w:r w:rsidR="004A1EF2">
        <w:rPr>
          <w:color w:val="000000"/>
          <w:sz w:val="28"/>
          <w:szCs w:val="28"/>
        </w:rPr>
        <w:t>к</w:t>
      </w:r>
      <w:r w:rsidRPr="009F56E8">
        <w:rPr>
          <w:color w:val="000000"/>
          <w:sz w:val="28"/>
          <w:szCs w:val="28"/>
        </w:rPr>
        <w:t>а /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Выручка = Чистая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16) План денежных потоков включает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Инвестиционная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Операционная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Хозяйственная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Финансовая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17) Финансовый документ, который отражает доходы, расходы и финансовые результаты деятельности предприятия за определенный период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18) Показывает потоки денежных сре</w:t>
      </w:r>
      <w:proofErr w:type="gramStart"/>
      <w:r w:rsidRPr="009F56E8">
        <w:rPr>
          <w:color w:val="000000"/>
          <w:sz w:val="28"/>
          <w:szCs w:val="28"/>
        </w:rPr>
        <w:t>дств пр</w:t>
      </w:r>
      <w:proofErr w:type="gramEnd"/>
      <w:r w:rsidRPr="009F56E8">
        <w:rPr>
          <w:color w:val="000000"/>
          <w:sz w:val="28"/>
          <w:szCs w:val="28"/>
        </w:rPr>
        <w:t>едприятия от операционной, инвестиционной и финансовой деятельности предприятия за период: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19) Характеризует финансовое положение предприятия на определенную дату: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20) Все виды издержек делят на две основные категории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А.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переменным затратам;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Б.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постоянным затратам;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В.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переменным расходам;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Г.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постоянным расходам;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,Г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21) Включает в себя поступления денежных средств от покупателей, прочие поступления от текущей деятельности, а также выплаты поставщикам, работникам, уплату налогов и прочих платежей, возникающих непосредственно в результате текущей операционной деятельности предприятия: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22) Отражает платежи за приобретенное оборудование и прочие расходы, а также поступления от реализации активов, которые не используются в производстве: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23) Отражает поступление денежных средств от выпуска акций, в виде долгосрочных и краткосрочных кредитов, вкладов владельцев предприятия, а </w:t>
      </w:r>
      <w:r w:rsidRPr="009F56E8">
        <w:rPr>
          <w:color w:val="000000"/>
          <w:sz w:val="28"/>
          <w:szCs w:val="28"/>
        </w:rPr>
        <w:lastRenderedPageBreak/>
        <w:t xml:space="preserve">также платежи в виде выплаты </w:t>
      </w:r>
      <w:r w:rsidR="004A1EF2" w:rsidRPr="009F56E8">
        <w:rPr>
          <w:color w:val="000000"/>
          <w:sz w:val="28"/>
          <w:szCs w:val="28"/>
        </w:rPr>
        <w:t>дивидендов</w:t>
      </w:r>
      <w:r w:rsidRPr="009F56E8">
        <w:rPr>
          <w:color w:val="000000"/>
          <w:sz w:val="28"/>
          <w:szCs w:val="28"/>
        </w:rPr>
        <w:t>, процентов по кредитам, финансовые вложения свободных денежных средств: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24) Построение денежного потока проекта может быть осуществленно</w:t>
      </w:r>
      <w:r w:rsidR="004A1EF2">
        <w:rPr>
          <w:color w:val="000000"/>
          <w:sz w:val="28"/>
          <w:szCs w:val="28"/>
        </w:rPr>
        <w:t>й</w:t>
      </w:r>
      <w:r w:rsidRPr="009F56E8">
        <w:rPr>
          <w:color w:val="000000"/>
          <w:sz w:val="28"/>
          <w:szCs w:val="28"/>
        </w:rPr>
        <w:t>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Прямым и обратным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Прямым и косвенным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Обратным и косвенным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25) Баланс в финансовом плане составляется на конец первого года и характеризует: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Активы и пассивы фирмы;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Средства, вложенные в развитие производства самим предпринимателем и его партнерами;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Нераспределенную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 и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26) Выделяют три основных варианта финансирования: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Финансирование из собственных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Финансирование из заемных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Частное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Государственное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Смешанное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,Д;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27) Риск - это: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"Вероятность того, что произойдет какое-нибудь неблагоприятное событие";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Опасность, незащищенность от потерь или ущерба;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Вероятность (угроза) потери предприятием части своих ресурсов, недополучения доходов или появления дополнительных расходов в результате осуществления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 2 и 3;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варианты ответа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28) Виды рисков: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А. Производственный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Коммерческий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Рыночный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Инфляционный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Е. Научно-технический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Ж. Политический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З. Внешнеэкономический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И. Чистый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,Д,Ж,И;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,В,Ж,Е,З;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,В,Г,Д,Е,Ж,З,И;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,Д,Е,З;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29) </w:t>
      </w:r>
      <w:proofErr w:type="gramStart"/>
      <w:r w:rsidRPr="009F56E8">
        <w:rPr>
          <w:color w:val="000000"/>
          <w:sz w:val="28"/>
          <w:szCs w:val="28"/>
        </w:rPr>
        <w:t>Риск</w:t>
      </w:r>
      <w:proofErr w:type="gramEnd"/>
      <w:r w:rsidRPr="009F56E8">
        <w:rPr>
          <w:color w:val="000000"/>
          <w:sz w:val="28"/>
          <w:szCs w:val="28"/>
        </w:rPr>
        <w:t xml:space="preserve"> связанный с падением спроса на продукт, колебаниями курса валют, неопределенностью действий конкурентов и т.д.: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Производственный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Ко</w:t>
      </w:r>
      <w:r w:rsidR="004A1EF2">
        <w:rPr>
          <w:color w:val="000000"/>
          <w:sz w:val="28"/>
          <w:szCs w:val="28"/>
        </w:rPr>
        <w:t>м</w:t>
      </w:r>
      <w:r w:rsidRPr="009F56E8">
        <w:rPr>
          <w:color w:val="000000"/>
          <w:sz w:val="28"/>
          <w:szCs w:val="28"/>
        </w:rPr>
        <w:t>мерческий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Рыночный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Инфляционный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30) Риск, связанный с убытками от пожаров, несчастных случаев, катастроф и других стихийных бедствий: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Научно-технический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Политический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Внешнеэкономический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Чистый риск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значительныеошибки при его изложении своими словами, затрудняется подтвердить ответконкретными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  <w:ins w:id="2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" w:author="Unknown"/>
          <w:rFonts w:ascii="Helvetica" w:hAnsi="Helvetica" w:cs="Helvetica"/>
          <w:color w:val="333333"/>
        </w:rPr>
      </w:pPr>
      <w:ins w:id="4" w:author="Unknown">
        <w:r>
          <w:rPr>
            <w:rFonts w:ascii="Helvetica" w:hAnsi="Helvetica" w:cs="Helvetica"/>
            <w:color w:val="333333"/>
          </w:rPr>
          <w:lastRenderedPageBreak/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" w:author="Unknown"/>
          <w:rFonts w:ascii="Helvetica" w:hAnsi="Helvetica" w:cs="Helvetica"/>
          <w:color w:val="333333"/>
        </w:rPr>
      </w:pPr>
      <w:ins w:id="6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" w:author="Unknown"/>
          <w:rFonts w:ascii="Helvetica" w:hAnsi="Helvetica" w:cs="Helvetica"/>
          <w:color w:val="333333"/>
        </w:rPr>
      </w:pPr>
      <w:ins w:id="8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" w:author="Unknown"/>
          <w:rFonts w:ascii="Helvetica" w:hAnsi="Helvetica" w:cs="Helvetica"/>
          <w:color w:val="333333"/>
        </w:rPr>
      </w:pPr>
      <w:ins w:id="10" w:author="Unknown">
        <w:r>
          <w:rPr>
            <w:rFonts w:ascii="Helvetica" w:hAnsi="Helvetica" w:cs="Helvetica"/>
            <w:color w:val="333333"/>
          </w:rPr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" w:author="Unknown"/>
          <w:rFonts w:ascii="Helvetica" w:hAnsi="Helvetica" w:cs="Helvetica"/>
          <w:color w:val="333333"/>
        </w:rPr>
      </w:pPr>
      <w:ins w:id="12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3" w:author="Unknown"/>
          <w:rFonts w:ascii="Helvetica" w:hAnsi="Helvetica" w:cs="Helvetica"/>
          <w:color w:val="333333"/>
        </w:rPr>
      </w:pPr>
      <w:ins w:id="14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5" w:author="Unknown"/>
          <w:rFonts w:ascii="Helvetica" w:hAnsi="Helvetica" w:cs="Helvetica"/>
          <w:color w:val="333333"/>
        </w:rPr>
      </w:pPr>
      <w:ins w:id="16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7" w:author="Unknown"/>
          <w:rFonts w:ascii="Helvetica" w:hAnsi="Helvetica" w:cs="Helvetica"/>
          <w:color w:val="333333"/>
        </w:rPr>
      </w:pPr>
      <w:ins w:id="18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9" w:author="Unknown"/>
          <w:rFonts w:ascii="Helvetica" w:hAnsi="Helvetica" w:cs="Helvetica"/>
          <w:color w:val="333333"/>
        </w:rPr>
      </w:pPr>
      <w:ins w:id="20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1" w:author="Unknown"/>
          <w:rFonts w:ascii="Helvetica" w:hAnsi="Helvetica" w:cs="Helvetica"/>
          <w:color w:val="333333"/>
        </w:rPr>
      </w:pPr>
      <w:ins w:id="22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3" w:author="Unknown"/>
          <w:rFonts w:ascii="Helvetica" w:hAnsi="Helvetica" w:cs="Helvetica"/>
          <w:color w:val="333333"/>
        </w:rPr>
      </w:pPr>
      <w:ins w:id="24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5" w:author="Unknown"/>
          <w:rFonts w:ascii="Helvetica" w:hAnsi="Helvetica" w:cs="Helvetica"/>
          <w:color w:val="333333"/>
        </w:rPr>
      </w:pPr>
      <w:ins w:id="26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7" w:author="Unknown"/>
          <w:rFonts w:ascii="Helvetica" w:hAnsi="Helvetica" w:cs="Helvetica"/>
          <w:color w:val="333333"/>
        </w:rPr>
      </w:pPr>
      <w:ins w:id="28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9" w:author="Unknown"/>
          <w:rFonts w:ascii="Helvetica" w:hAnsi="Helvetica" w:cs="Helvetica"/>
          <w:color w:val="333333"/>
        </w:rPr>
      </w:pPr>
      <w:ins w:id="30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1" w:author="Unknown"/>
          <w:rFonts w:ascii="Helvetica" w:hAnsi="Helvetica" w:cs="Helvetica"/>
          <w:color w:val="333333"/>
        </w:rPr>
      </w:pPr>
      <w:ins w:id="32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3" w:author="Unknown"/>
          <w:rFonts w:ascii="Helvetica" w:hAnsi="Helvetica" w:cs="Helvetica"/>
          <w:color w:val="333333"/>
        </w:rPr>
      </w:pPr>
      <w:ins w:id="34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5" w:author="Unknown"/>
          <w:rFonts w:ascii="Helvetica" w:hAnsi="Helvetica" w:cs="Helvetica"/>
          <w:color w:val="333333"/>
        </w:rPr>
      </w:pPr>
      <w:ins w:id="36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7" w:author="Unknown"/>
          <w:rFonts w:ascii="Helvetica" w:hAnsi="Helvetica" w:cs="Helvetica"/>
          <w:color w:val="333333"/>
        </w:rPr>
      </w:pPr>
      <w:ins w:id="38" w:author="Unknown">
        <w:r>
          <w:rPr>
            <w:rFonts w:ascii="Helvetica" w:hAnsi="Helvetica" w:cs="Helvetica"/>
            <w:color w:val="333333"/>
          </w:rPr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9" w:author="Unknown"/>
          <w:rFonts w:ascii="Helvetica" w:hAnsi="Helvetica" w:cs="Helvetica"/>
          <w:color w:val="333333"/>
        </w:rPr>
      </w:pPr>
      <w:ins w:id="40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1" w:author="Unknown"/>
          <w:rFonts w:ascii="Helvetica" w:hAnsi="Helvetica" w:cs="Helvetica"/>
          <w:color w:val="333333"/>
        </w:rPr>
      </w:pPr>
      <w:ins w:id="42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3" w:author="Unknown"/>
          <w:rFonts w:ascii="Helvetica" w:hAnsi="Helvetica" w:cs="Helvetica"/>
          <w:color w:val="333333"/>
        </w:rPr>
      </w:pPr>
      <w:ins w:id="44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5" w:author="Unknown"/>
          <w:rFonts w:ascii="Helvetica" w:hAnsi="Helvetica" w:cs="Helvetica"/>
          <w:color w:val="333333"/>
        </w:rPr>
      </w:pPr>
      <w:ins w:id="46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49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</w:rPr>
        <w:lastRenderedPageBreak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0" w:author="Unknown"/>
          <w:rFonts w:ascii="Helvetica" w:hAnsi="Helvetica" w:cs="Helvetica"/>
          <w:color w:val="333333"/>
        </w:rPr>
      </w:pPr>
      <w:ins w:id="51" w:author="Unknown">
        <w:r>
          <w:rPr>
            <w:rFonts w:ascii="Helvetica" w:hAnsi="Helvetica" w:cs="Helvetica"/>
            <w:color w:val="333333"/>
          </w:rPr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2" w:author="Unknown"/>
          <w:rFonts w:ascii="Helvetica" w:hAnsi="Helvetica" w:cs="Helvetica"/>
          <w:color w:val="333333"/>
        </w:rPr>
      </w:pPr>
      <w:ins w:id="53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4" w:author="Unknown"/>
          <w:rFonts w:ascii="Helvetica" w:hAnsi="Helvetica" w:cs="Helvetica"/>
          <w:color w:val="333333"/>
        </w:rPr>
      </w:pPr>
      <w:ins w:id="55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6" w:author="Unknown"/>
          <w:rFonts w:ascii="Helvetica" w:hAnsi="Helvetica" w:cs="Helvetica"/>
          <w:color w:val="333333"/>
        </w:rPr>
      </w:pPr>
      <w:ins w:id="57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8" w:author="Unknown"/>
          <w:rFonts w:ascii="Helvetica" w:hAnsi="Helvetica" w:cs="Helvetica"/>
          <w:color w:val="333333"/>
        </w:rPr>
      </w:pPr>
      <w:ins w:id="59" w:author="Unknown">
        <w:r>
          <w:rPr>
            <w:rFonts w:ascii="Helvetica" w:hAnsi="Helvetica" w:cs="Helvetica"/>
            <w:color w:val="333333"/>
          </w:rPr>
          <w:lastRenderedPageBreak/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0" w:author="Unknown"/>
          <w:rFonts w:ascii="Helvetica" w:hAnsi="Helvetica" w:cs="Helvetica"/>
          <w:color w:val="333333"/>
        </w:rPr>
      </w:pPr>
      <w:ins w:id="61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2" w:author="Unknown"/>
          <w:rFonts w:ascii="Helvetica" w:hAnsi="Helvetica" w:cs="Helvetica"/>
          <w:color w:val="333333"/>
        </w:rPr>
      </w:pPr>
      <w:ins w:id="63" w:author="Unknown">
        <w:r>
          <w:rPr>
            <w:rFonts w:ascii="Helvetica" w:hAnsi="Helvetica" w:cs="Helvetica"/>
            <w:color w:val="333333"/>
          </w:rPr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4" w:author="Unknown"/>
          <w:rFonts w:ascii="Helvetica" w:hAnsi="Helvetica" w:cs="Helvetica"/>
          <w:color w:val="333333"/>
        </w:rPr>
      </w:pPr>
      <w:ins w:id="65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6" w:author="Unknown"/>
          <w:rFonts w:ascii="Helvetica" w:hAnsi="Helvetica" w:cs="Helvetica"/>
          <w:color w:val="333333"/>
        </w:rPr>
      </w:pPr>
      <w:ins w:id="67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8" w:author="Unknown"/>
          <w:rFonts w:ascii="Helvetica" w:hAnsi="Helvetica" w:cs="Helvetica"/>
          <w:color w:val="333333"/>
        </w:rPr>
      </w:pPr>
      <w:ins w:id="69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D0488F" w:rsidRPr="00C537C4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</w:t>
      </w:r>
      <w:r w:rsidR="00C537C4">
        <w:rPr>
          <w:rFonts w:ascii="Times New Roman" w:hAnsi="Times New Roman" w:cs="Times New Roman"/>
          <w:sz w:val="28"/>
          <w:szCs w:val="28"/>
        </w:rPr>
        <w:t>существляемых на территории  Республики Татарстана.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успеш</w:t>
      </w:r>
      <w:r w:rsidR="00C537C4">
        <w:rPr>
          <w:rFonts w:ascii="Times New Roman" w:hAnsi="Times New Roman" w:cs="Times New Roman"/>
          <w:sz w:val="28"/>
          <w:szCs w:val="28"/>
        </w:rPr>
        <w:t>но реализуются на территории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</w:t>
      </w:r>
      <w:r w:rsidR="00C537C4">
        <w:rPr>
          <w:rFonts w:ascii="Times New Roman" w:hAnsi="Times New Roman" w:cs="Times New Roman"/>
          <w:sz w:val="28"/>
          <w:szCs w:val="28"/>
        </w:rPr>
        <w:t xml:space="preserve"> сферы общественного питания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)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157615" w:rsidRPr="00B94583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</w:t>
      </w:r>
      <w:r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дисциплинеЭкономические и правовые основы профессиональной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Оценка «5»- полностью освоил учебный материал, умеет изложить его своими словами, самостоятельно подтверждает ответ конкретными </w:t>
      </w:r>
      <w:r w:rsidRPr="00E14499">
        <w:rPr>
          <w:rFonts w:ascii="Times New Roman" w:hAnsi="Times New Roman" w:cs="Times New Roman"/>
          <w:sz w:val="28"/>
          <w:szCs w:val="28"/>
        </w:rPr>
        <w:lastRenderedPageBreak/>
        <w:t>примерами, правильно и обстоятельно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ресурс.«Электронная библиотека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раво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3.Интернет 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грюмова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D7088E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Формадоступа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: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7088E">
        <w:rPr>
          <w:rFonts w:ascii="Times New Roman" w:hAnsi="Times New Roman" w:cs="Times New Roman"/>
          <w:sz w:val="28"/>
          <w:szCs w:val="28"/>
        </w:rPr>
        <w:t>://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708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kadrovic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 xml:space="preserve">- 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D708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D708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likbez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 xml:space="preserve"> 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Pr="00D7088E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phpid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7088E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D7088E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D7088E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A79" w:rsidRDefault="00DE0A79" w:rsidP="00E14499">
      <w:pPr>
        <w:spacing w:after="0" w:line="240" w:lineRule="auto"/>
      </w:pPr>
      <w:r>
        <w:separator/>
      </w:r>
    </w:p>
  </w:endnote>
  <w:endnote w:type="continuationSeparator" w:id="0">
    <w:p w:rsidR="00DE0A79" w:rsidRDefault="00DE0A79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A79" w:rsidRDefault="00DE0A79" w:rsidP="00E14499">
      <w:pPr>
        <w:spacing w:after="0" w:line="240" w:lineRule="auto"/>
      </w:pPr>
      <w:r>
        <w:separator/>
      </w:r>
    </w:p>
  </w:footnote>
  <w:footnote w:type="continuationSeparator" w:id="0">
    <w:p w:rsidR="00DE0A79" w:rsidRDefault="00DE0A79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722CA"/>
    <w:rsid w:val="000E6A54"/>
    <w:rsid w:val="00157615"/>
    <w:rsid w:val="00200549"/>
    <w:rsid w:val="00224B75"/>
    <w:rsid w:val="0026339C"/>
    <w:rsid w:val="002B7501"/>
    <w:rsid w:val="002C4270"/>
    <w:rsid w:val="002F3E27"/>
    <w:rsid w:val="002F4DAD"/>
    <w:rsid w:val="00385469"/>
    <w:rsid w:val="003E1CE9"/>
    <w:rsid w:val="004A1EF2"/>
    <w:rsid w:val="004E3B9A"/>
    <w:rsid w:val="005542B4"/>
    <w:rsid w:val="005728C7"/>
    <w:rsid w:val="005F5658"/>
    <w:rsid w:val="007D61C7"/>
    <w:rsid w:val="007E0A13"/>
    <w:rsid w:val="007E5400"/>
    <w:rsid w:val="007F2540"/>
    <w:rsid w:val="008167C9"/>
    <w:rsid w:val="00843476"/>
    <w:rsid w:val="008A48C8"/>
    <w:rsid w:val="008D2E7A"/>
    <w:rsid w:val="008D5873"/>
    <w:rsid w:val="008E7156"/>
    <w:rsid w:val="009F56E8"/>
    <w:rsid w:val="00A662B2"/>
    <w:rsid w:val="00AA0E46"/>
    <w:rsid w:val="00AD41C7"/>
    <w:rsid w:val="00B1484D"/>
    <w:rsid w:val="00B334E7"/>
    <w:rsid w:val="00B41EFB"/>
    <w:rsid w:val="00B94583"/>
    <w:rsid w:val="00BE1BE0"/>
    <w:rsid w:val="00C4705C"/>
    <w:rsid w:val="00C537C4"/>
    <w:rsid w:val="00D0488F"/>
    <w:rsid w:val="00D2431F"/>
    <w:rsid w:val="00D60BB5"/>
    <w:rsid w:val="00D7088E"/>
    <w:rsid w:val="00DC347F"/>
    <w:rsid w:val="00DE0A79"/>
    <w:rsid w:val="00E14499"/>
    <w:rsid w:val="00E42598"/>
    <w:rsid w:val="00EB1C64"/>
    <w:rsid w:val="00F81181"/>
    <w:rsid w:val="00FC5708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AD41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5864</Words>
  <Characters>33431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Раимэ</cp:lastModifiedBy>
  <cp:revision>25</cp:revision>
  <cp:lastPrinted>2020-01-30T20:30:00Z</cp:lastPrinted>
  <dcterms:created xsi:type="dcterms:W3CDTF">2019-12-19T12:02:00Z</dcterms:created>
  <dcterms:modified xsi:type="dcterms:W3CDTF">2024-11-12T12:54:00Z</dcterms:modified>
</cp:coreProperties>
</file>